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bCs/>
          <w:sz w:val="22"/>
        </w:rPr>
      </w:pPr>
      <w:r w:rsidRPr="008A45DE">
        <w:rPr>
          <w:b/>
          <w:bCs/>
          <w:sz w:val="22"/>
        </w:rPr>
        <w:t>Памятка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sz w:val="22"/>
        </w:rPr>
      </w:pPr>
      <w:r>
        <w:rPr>
          <w:b/>
          <w:bCs/>
          <w:sz w:val="22"/>
        </w:rPr>
        <w:t>«Профилактика правонарушений и преступлений</w:t>
      </w:r>
      <w:r w:rsidR="00FA5720">
        <w:rPr>
          <w:b/>
          <w:bCs/>
          <w:sz w:val="22"/>
        </w:rPr>
        <w:t xml:space="preserve"> среди несовершеннолетних</w:t>
      </w:r>
      <w:r>
        <w:rPr>
          <w:b/>
          <w:bCs/>
          <w:sz w:val="22"/>
        </w:rPr>
        <w:t>»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u w:val="single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Правонарушения несовершеннолетних: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нанесение ущерба, вреда или разрушение чужого имущества;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хищение;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-незаконный оборот психотропных веществ, наркотических препаратов и     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занятие проституцией;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-деятельность и поступки, представляющие угрозу безопасности движения железнодорожного транспорта;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безбилетный проезд;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без соответствующих прав;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заведомо ложный вызов специализированных экстренных служб;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хулиганство;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пропаганда нацизма, демонстрация нацистской атрибутики;</w:t>
      </w:r>
    </w:p>
    <w:p w:rsid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FA5720" w:rsidRDefault="00FA5720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45DE" w:rsidRPr="008A45DE" w:rsidRDefault="00AB045A" w:rsidP="00FA5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19pt;height:164.25pt">
            <v:imagedata r:id="rId9" o:title="img0"/>
          </v:shape>
        </w:pict>
      </w: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</w:pPr>
    </w:p>
    <w:p w:rsidR="00FA5720" w:rsidRDefault="00FA5720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предупреждение;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штраф;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 обязательные работы (общественные работы);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конфискация предмета или орудия совершения правонарушения;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административный арест.</w:t>
      </w: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8A45DE" w:rsidRDefault="008A45DE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Советы родителям несовершеннолетних детей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FA5720" w:rsidRDefault="00AB045A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pict>
          <v:shape id="_x0000_i1041" type="#_x0000_t75" style="width:219pt;height:164.25pt">
            <v:imagedata r:id="rId10" o:title="slide_01"/>
          </v:shape>
        </w:pic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Профилактика </w:t>
      </w:r>
      <w:r w:rsidR="00AB045A"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правонарушений среди</w:t>
      </w: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несовершеннолетних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 особенности несовершеннолетних требуют </w:t>
      </w:r>
      <w:hyperlink r:id="rId11" w:history="1">
        <w:r w:rsidRPr="008A45DE">
          <w:rPr>
            <w:rFonts w:ascii="Times New Roman" w:eastAsia="Times New Roman" w:hAnsi="Times New Roman" w:cs="Times New Roman"/>
            <w:color w:val="0093DD"/>
            <w:sz w:val="24"/>
            <w:szCs w:val="24"/>
            <w:u w:val="single"/>
            <w:lang w:eastAsia="ru-RU"/>
          </w:rPr>
          <w:t>психологически</w:t>
        </w:r>
      </w:hyperlink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методически грамотного подхода к этому контингенту.</w:t>
      </w:r>
    </w:p>
    <w:p w:rsid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</w:t>
      </w:r>
      <w:r w:rsidRPr="008A45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преступлениям.</w:t>
      </w:r>
    </w:p>
    <w:p w:rsidR="00AB045A" w:rsidRDefault="00AB045A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B045A" w:rsidRPr="008A45DE" w:rsidRDefault="00AB045A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5DE" w:rsidRPr="008A45DE" w:rsidRDefault="00AB045A" w:rsidP="008A4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75" style="width:219pt;height:164.25pt">
            <v:imagedata r:id="rId12" o:title="ocr"/>
          </v:shape>
        </w:pict>
      </w:r>
    </w:p>
    <w:p w:rsidR="00AB045A" w:rsidRDefault="00AB045A" w:rsidP="00FA5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</w:pPr>
    </w:p>
    <w:p w:rsidR="008A45DE" w:rsidRPr="00FA5720" w:rsidRDefault="008A45DE" w:rsidP="00FA5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</w:pPr>
      <w:r w:rsidRPr="00FA5720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lastRenderedPageBreak/>
        <w:t>М</w:t>
      </w:r>
      <w:r w:rsidR="00AB045A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t>АОУ СШ</w:t>
      </w:r>
      <w:r w:rsidRPr="00FA5720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t xml:space="preserve"> </w:t>
      </w:r>
      <w:r w:rsidR="00AB045A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lang w:eastAsia="ru-RU"/>
        </w:rPr>
        <w:t>№ 143</w:t>
      </w: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Default="00AB045A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pict>
          <v:shape id="_x0000_i1025" type="#_x0000_t75" style="width:262.5pt;height:196.5pt">
            <v:imagedata r:id="rId13" o:title="XXL"/>
          </v:shape>
        </w:pict>
      </w:r>
      <w:bookmarkStart w:id="0" w:name="_GoBack"/>
      <w:bookmarkEnd w:id="0"/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791AAF" w:rsidRPr="00FA5720" w:rsidRDefault="008A45DE" w:rsidP="00AB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4"/>
          <w:lang w:eastAsia="ru-RU"/>
        </w:rPr>
      </w:pPr>
      <w:r w:rsidRPr="00FA5720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4"/>
          <w:lang w:eastAsia="ru-RU"/>
        </w:rPr>
        <w:t>Памятка</w:t>
      </w: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FA5720" w:rsidRDefault="008A45DE" w:rsidP="00FA5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24"/>
          <w:lang w:eastAsia="ru-RU"/>
        </w:rPr>
      </w:pPr>
      <w:r w:rsidRPr="00FA5720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24"/>
          <w:lang w:eastAsia="ru-RU"/>
        </w:rPr>
        <w:t>«Профилактика правонарушений</w:t>
      </w:r>
      <w:r w:rsidR="00FA5720" w:rsidRPr="00FA5720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24"/>
          <w:lang w:eastAsia="ru-RU"/>
        </w:rPr>
        <w:t xml:space="preserve"> и преступлений среди несовершеннолетних</w:t>
      </w:r>
      <w:r w:rsidRPr="00FA5720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24"/>
          <w:lang w:eastAsia="ru-RU"/>
        </w:rPr>
        <w:t>»</w:t>
      </w:r>
    </w:p>
    <w:p w:rsidR="008A45DE" w:rsidRPr="00FA5720" w:rsidRDefault="008A45DE" w:rsidP="00FA5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24"/>
          <w:lang w:eastAsia="ru-RU"/>
        </w:rPr>
      </w:pP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FA5720" w:rsidRDefault="00AB045A" w:rsidP="00FA5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г. Красноярск,</w:t>
      </w:r>
      <w:r w:rsidR="008A45DE" w:rsidRPr="00FA57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 xml:space="preserve"> 2020г.</w:t>
      </w: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6637C" w:rsidRPr="008A45DE" w:rsidRDefault="0086637C">
      <w:pPr>
        <w:rPr>
          <w:szCs w:val="24"/>
        </w:rPr>
      </w:pPr>
    </w:p>
    <w:sectPr w:rsidR="0086637C" w:rsidRPr="008A45DE" w:rsidSect="008A45DE">
      <w:pgSz w:w="16838" w:h="11906" w:orient="landscape"/>
      <w:pgMar w:top="993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D09"/>
    <w:multiLevelType w:val="multilevel"/>
    <w:tmpl w:val="ED98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02C52"/>
    <w:multiLevelType w:val="hybridMultilevel"/>
    <w:tmpl w:val="19AE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462"/>
    <w:rsid w:val="0015503E"/>
    <w:rsid w:val="00616F6D"/>
    <w:rsid w:val="00704462"/>
    <w:rsid w:val="00791AAF"/>
    <w:rsid w:val="0086637C"/>
    <w:rsid w:val="008A45DE"/>
    <w:rsid w:val="00AB045A"/>
    <w:rsid w:val="00FA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F727"/>
  <w15:docId w15:val="{EB26E8AA-8E9D-4C45-8DCD-F96DC88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urok.ru/go.html?href=http%3A%2F%2Fpandia.ru%2Ftext%2Fcateg%2Fnauka%2F449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0B776AE7025E4785BB319ACE6053D1" ma:contentTypeVersion="0" ma:contentTypeDescription="Создание документа." ma:contentTypeScope="" ma:versionID="a7e3087f7cf8fa3bcce2e8e1df8d3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B3FA-2948-47A1-ACF5-3A3FF280E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47A481-25BA-48E2-9CBF-C8FB31B9B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7E929-73F9-4616-ABD7-18A625FFA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C369C-95F1-4D1C-918A-F276FC6B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2021-10-25T04:18:00Z</cp:lastPrinted>
  <dcterms:created xsi:type="dcterms:W3CDTF">2020-05-29T08:56:00Z</dcterms:created>
  <dcterms:modified xsi:type="dcterms:W3CDTF">2021-10-25T04:19:00Z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0x010100B80B776AE7025E4785BB319ACE6053D1</vt:lpwstr>
  </property>
</Properties>
</file>